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804" w:rsidRDefault="009B0F96">
      <w:pPr>
        <w:jc w:val="center"/>
        <w:rPr>
          <w:rFonts w:ascii="仿宋_GB2312" w:eastAsia="仿宋_GB2312" w:hAnsi="仿宋_GB2312" w:cs="仿宋_GB2312"/>
          <w:b/>
          <w:sz w:val="36"/>
          <w:szCs w:val="24"/>
        </w:rPr>
      </w:pPr>
      <w:r>
        <w:rPr>
          <w:rFonts w:ascii="仿宋_GB2312" w:eastAsia="仿宋_GB2312" w:hAnsi="仿宋_GB2312" w:cs="仿宋_GB2312" w:hint="eastAsia"/>
          <w:b/>
          <w:sz w:val="36"/>
          <w:szCs w:val="24"/>
        </w:rPr>
        <w:t>2019年度</w:t>
      </w:r>
      <w:r w:rsidR="00B765D9">
        <w:rPr>
          <w:rFonts w:ascii="仿宋_GB2312" w:eastAsia="仿宋_GB2312" w:hAnsi="仿宋_GB2312" w:cs="仿宋_GB2312" w:hint="eastAsia"/>
          <w:b/>
          <w:sz w:val="36"/>
          <w:szCs w:val="24"/>
        </w:rPr>
        <w:t>教</w:t>
      </w:r>
      <w:r w:rsidR="00213262">
        <w:rPr>
          <w:rFonts w:ascii="仿宋_GB2312" w:eastAsia="仿宋_GB2312" w:hAnsi="仿宋_GB2312" w:cs="仿宋_GB2312" w:hint="eastAsia"/>
          <w:b/>
          <w:sz w:val="36"/>
          <w:szCs w:val="24"/>
        </w:rPr>
        <w:t>职工</w:t>
      </w:r>
      <w:r>
        <w:rPr>
          <w:rFonts w:ascii="仿宋_GB2312" w:eastAsia="仿宋_GB2312" w:hAnsi="仿宋_GB2312" w:cs="仿宋_GB2312" w:hint="eastAsia"/>
          <w:b/>
          <w:sz w:val="36"/>
          <w:szCs w:val="24"/>
        </w:rPr>
        <w:t>考核</w:t>
      </w:r>
      <w:r w:rsidR="00213262">
        <w:rPr>
          <w:rFonts w:ascii="仿宋_GB2312" w:eastAsia="仿宋_GB2312" w:hAnsi="仿宋_GB2312" w:cs="仿宋_GB2312" w:hint="eastAsia"/>
          <w:b/>
          <w:sz w:val="36"/>
          <w:szCs w:val="24"/>
        </w:rPr>
        <w:t>表</w:t>
      </w:r>
      <w:r>
        <w:rPr>
          <w:rFonts w:ascii="仿宋_GB2312" w:eastAsia="仿宋_GB2312" w:hAnsi="仿宋_GB2312" w:cs="仿宋_GB2312" w:hint="eastAsia"/>
          <w:b/>
          <w:sz w:val="36"/>
          <w:szCs w:val="24"/>
        </w:rPr>
        <w:t>线上填报系统</w:t>
      </w:r>
    </w:p>
    <w:p w:rsidR="00964804" w:rsidRDefault="009B0F96">
      <w:pPr>
        <w:jc w:val="center"/>
        <w:rPr>
          <w:rFonts w:ascii="仿宋_GB2312" w:eastAsia="仿宋_GB2312" w:hAnsi="仿宋_GB2312" w:cs="仿宋_GB2312"/>
          <w:b/>
          <w:sz w:val="36"/>
          <w:szCs w:val="24"/>
        </w:rPr>
      </w:pPr>
      <w:r>
        <w:rPr>
          <w:rFonts w:ascii="仿宋_GB2312" w:eastAsia="仿宋_GB2312" w:hAnsi="仿宋_GB2312" w:cs="仿宋_GB2312" w:hint="eastAsia"/>
          <w:b/>
          <w:sz w:val="36"/>
          <w:szCs w:val="24"/>
        </w:rPr>
        <w:t>使用说明</w:t>
      </w:r>
    </w:p>
    <w:p w:rsidR="00964804" w:rsidRDefault="00964804">
      <w:pPr>
        <w:jc w:val="left"/>
        <w:rPr>
          <w:rFonts w:ascii="宋体" w:eastAsia="宋体" w:hAnsi="宋体"/>
          <w:b/>
          <w:color w:val="FF0000"/>
          <w:sz w:val="28"/>
          <w:szCs w:val="28"/>
        </w:rPr>
      </w:pPr>
    </w:p>
    <w:p w:rsidR="00964804" w:rsidRDefault="009B0F96">
      <w:pPr>
        <w:jc w:val="left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color w:val="FF0000"/>
          <w:sz w:val="28"/>
          <w:szCs w:val="28"/>
        </w:rPr>
        <w:t>特别提醒：</w:t>
      </w:r>
    </w:p>
    <w:p w:rsidR="00964804" w:rsidRDefault="009B0F96">
      <w:pPr>
        <w:pStyle w:val="a5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推荐浏览器</w:t>
      </w:r>
      <w:bookmarkStart w:id="0" w:name="_GoBack"/>
      <w:bookmarkEnd w:id="0"/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推荐</w:t>
      </w:r>
      <w:proofErr w:type="gramStart"/>
      <w:r>
        <w:rPr>
          <w:rFonts w:ascii="仿宋" w:eastAsia="仿宋" w:hAnsi="仿宋" w:hint="eastAsia"/>
          <w:sz w:val="28"/>
          <w:szCs w:val="28"/>
        </w:rPr>
        <w:t>使用谷歌浏览器</w:t>
      </w:r>
      <w:proofErr w:type="gramEnd"/>
      <w:r>
        <w:rPr>
          <w:rFonts w:ascii="仿宋" w:eastAsia="仿宋" w:hAnsi="仿宋" w:hint="eastAsia"/>
          <w:sz w:val="28"/>
          <w:szCs w:val="28"/>
        </w:rPr>
        <w:t>、火狐浏览器、</w:t>
      </w:r>
      <w:r>
        <w:rPr>
          <w:rFonts w:ascii="仿宋" w:eastAsia="仿宋" w:hAnsi="仿宋"/>
          <w:sz w:val="28"/>
          <w:szCs w:val="28"/>
        </w:rPr>
        <w:t>360</w:t>
      </w:r>
      <w:r>
        <w:rPr>
          <w:rFonts w:ascii="仿宋" w:eastAsia="仿宋" w:hAnsi="仿宋" w:hint="eastAsia"/>
          <w:sz w:val="28"/>
          <w:szCs w:val="28"/>
        </w:rPr>
        <w:t>浏览器</w:t>
      </w:r>
      <w:proofErr w:type="gramStart"/>
      <w:r>
        <w:rPr>
          <w:rFonts w:ascii="仿宋" w:eastAsia="仿宋" w:hAnsi="仿宋" w:hint="eastAsia"/>
          <w:sz w:val="28"/>
          <w:szCs w:val="28"/>
        </w:rPr>
        <w:t>极</w:t>
      </w:r>
      <w:proofErr w:type="gramEnd"/>
      <w:r>
        <w:rPr>
          <w:rFonts w:ascii="仿宋" w:eastAsia="仿宋" w:hAnsi="仿宋" w:hint="eastAsia"/>
          <w:sz w:val="28"/>
          <w:szCs w:val="28"/>
        </w:rPr>
        <w:t>速模式，目前暂不兼容I</w:t>
      </w:r>
      <w:r>
        <w:rPr>
          <w:rFonts w:ascii="仿宋" w:eastAsia="仿宋" w:hAnsi="仿宋"/>
          <w:sz w:val="28"/>
          <w:szCs w:val="28"/>
        </w:rPr>
        <w:t>E</w:t>
      </w:r>
      <w:r>
        <w:rPr>
          <w:rFonts w:ascii="仿宋" w:eastAsia="仿宋" w:hAnsi="仿宋" w:hint="eastAsia"/>
          <w:sz w:val="28"/>
          <w:szCs w:val="28"/>
        </w:rPr>
        <w:t>和其他浏览器。</w:t>
      </w:r>
    </w:p>
    <w:p w:rsidR="00964804" w:rsidRDefault="009B0F96">
      <w:pPr>
        <w:pStyle w:val="a5"/>
        <w:numPr>
          <w:ilvl w:val="0"/>
          <w:numId w:val="1"/>
        </w:numPr>
        <w:ind w:firstLineChars="0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问题反馈渠道</w:t>
      </w:r>
    </w:p>
    <w:p w:rsidR="00964804" w:rsidRDefault="00BD67FD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使用过程中，出现任何问题可以拨打</w:t>
      </w:r>
      <w:r w:rsidR="009B0F96">
        <w:rPr>
          <w:rFonts w:ascii="仿宋" w:eastAsia="仿宋" w:hAnsi="仿宋" w:hint="eastAsia"/>
          <w:sz w:val="28"/>
          <w:szCs w:val="28"/>
        </w:rPr>
        <w:t>技术支持电话：88308734</w:t>
      </w:r>
    </w:p>
    <w:p w:rsidR="00964804" w:rsidRDefault="009B0F96">
      <w:pPr>
        <w:widowControl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/>
          <w:b/>
          <w:sz w:val="30"/>
          <w:szCs w:val="30"/>
        </w:rPr>
        <w:br w:type="page"/>
      </w:r>
    </w:p>
    <w:p w:rsidR="00964804" w:rsidRDefault="009B0F96">
      <w:pPr>
        <w:pStyle w:val="a5"/>
        <w:numPr>
          <w:ilvl w:val="0"/>
          <w:numId w:val="2"/>
        </w:numPr>
        <w:ind w:firstLineChars="0"/>
        <w:jc w:val="left"/>
        <w:outlineLvl w:val="0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lastRenderedPageBreak/>
        <w:t>填报流程说明</w:t>
      </w:r>
    </w:p>
    <w:p w:rsidR="00964804" w:rsidRDefault="009B0F96">
      <w:pPr>
        <w:ind w:firstLine="585"/>
        <w:jc w:val="left"/>
        <w:rPr>
          <w:rFonts w:ascii="仿宋" w:eastAsia="仿宋" w:hAnsi="仿宋"/>
          <w:sz w:val="28"/>
          <w:szCs w:val="28"/>
        </w:rPr>
      </w:pPr>
      <w:proofErr w:type="gramStart"/>
      <w:r>
        <w:rPr>
          <w:rFonts w:ascii="仿宋" w:eastAsia="仿宋" w:hAnsi="仿宋" w:hint="eastAsia"/>
          <w:sz w:val="28"/>
          <w:szCs w:val="28"/>
        </w:rPr>
        <w:t>考核线</w:t>
      </w:r>
      <w:proofErr w:type="gramEnd"/>
      <w:r>
        <w:rPr>
          <w:rFonts w:ascii="仿宋" w:eastAsia="仿宋" w:hAnsi="仿宋" w:hint="eastAsia"/>
          <w:sz w:val="28"/>
          <w:szCs w:val="28"/>
        </w:rPr>
        <w:t>上填报系统按照【系统登录】-【选择考核表】-【表单填写】-【学院</w:t>
      </w:r>
      <w:r w:rsidR="00BD67FD">
        <w:rPr>
          <w:rFonts w:ascii="仿宋" w:eastAsia="仿宋" w:hAnsi="仿宋" w:hint="eastAsia"/>
          <w:sz w:val="28"/>
          <w:szCs w:val="28"/>
        </w:rPr>
        <w:t>/</w:t>
      </w:r>
      <w:r w:rsidR="00797889">
        <w:rPr>
          <w:rFonts w:ascii="仿宋" w:eastAsia="仿宋" w:hAnsi="仿宋" w:hint="eastAsia"/>
          <w:sz w:val="28"/>
          <w:szCs w:val="28"/>
        </w:rPr>
        <w:t>单位</w:t>
      </w:r>
      <w:r>
        <w:rPr>
          <w:rFonts w:ascii="仿宋" w:eastAsia="仿宋" w:hAnsi="仿宋" w:hint="eastAsia"/>
          <w:sz w:val="28"/>
          <w:szCs w:val="28"/>
        </w:rPr>
        <w:t>审核】-【学校审核】的流程完成线上填报考核。</w:t>
      </w:r>
    </w:p>
    <w:p w:rsidR="00964804" w:rsidRDefault="009B0F96">
      <w:pPr>
        <w:pStyle w:val="a5"/>
        <w:numPr>
          <w:ilvl w:val="0"/>
          <w:numId w:val="2"/>
        </w:numPr>
        <w:ind w:firstLineChars="0"/>
        <w:jc w:val="left"/>
        <w:outlineLvl w:val="0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使用操作描述</w:t>
      </w:r>
    </w:p>
    <w:p w:rsidR="00964804" w:rsidRDefault="009B0F96">
      <w:pPr>
        <w:ind w:firstLine="585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填报审核系统使用详细说明如下：</w:t>
      </w:r>
    </w:p>
    <w:p w:rsidR="00964804" w:rsidRDefault="00964804">
      <w:pPr>
        <w:pStyle w:val="a5"/>
        <w:numPr>
          <w:ilvl w:val="0"/>
          <w:numId w:val="3"/>
        </w:numPr>
        <w:ind w:firstLineChars="0"/>
        <w:jc w:val="left"/>
        <w:rPr>
          <w:rFonts w:ascii="仿宋" w:eastAsia="仿宋" w:hAnsi="仿宋"/>
          <w:vanish/>
          <w:sz w:val="28"/>
          <w:szCs w:val="28"/>
        </w:rPr>
      </w:pPr>
    </w:p>
    <w:p w:rsidR="00964804" w:rsidRDefault="00964804">
      <w:pPr>
        <w:pStyle w:val="a5"/>
        <w:numPr>
          <w:ilvl w:val="0"/>
          <w:numId w:val="3"/>
        </w:numPr>
        <w:ind w:firstLineChars="0"/>
        <w:jc w:val="left"/>
        <w:rPr>
          <w:rFonts w:ascii="仿宋" w:eastAsia="仿宋" w:hAnsi="仿宋"/>
          <w:vanish/>
          <w:sz w:val="28"/>
          <w:szCs w:val="28"/>
        </w:rPr>
      </w:pPr>
    </w:p>
    <w:p w:rsidR="00964804" w:rsidRDefault="009B0F96">
      <w:pPr>
        <w:pStyle w:val="a5"/>
        <w:numPr>
          <w:ilvl w:val="1"/>
          <w:numId w:val="3"/>
        </w:numPr>
        <w:ind w:firstLineChars="0" w:hanging="425"/>
        <w:jc w:val="left"/>
        <w:outlineLvl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系统登录</w:t>
      </w:r>
    </w:p>
    <w:p w:rsidR="00964804" w:rsidRDefault="009B0F96">
      <w:pPr>
        <w:ind w:firstLine="58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打开学校主页（h</w:t>
      </w:r>
      <w:r>
        <w:rPr>
          <w:rFonts w:ascii="仿宋" w:eastAsia="仿宋" w:hAnsi="仿宋"/>
          <w:sz w:val="28"/>
          <w:szCs w:val="28"/>
        </w:rPr>
        <w:t>ttp://www.nwu.edu.cn</w:t>
      </w:r>
      <w:r>
        <w:rPr>
          <w:rFonts w:ascii="仿宋" w:eastAsia="仿宋" w:hAnsi="仿宋" w:hint="eastAsia"/>
          <w:sz w:val="28"/>
          <w:szCs w:val="28"/>
        </w:rPr>
        <w:t>）,点击信息门户，如图所示。</w:t>
      </w:r>
    </w:p>
    <w:p w:rsidR="00964804" w:rsidRDefault="009B0F96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4458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通过统一身份认证登录，输入个人统一身份认证账号密码。</w:t>
      </w:r>
      <w:r>
        <w:rPr>
          <w:noProof/>
        </w:rPr>
        <w:drawing>
          <wp:inline distT="0" distB="0" distL="0" distR="0">
            <wp:extent cx="5274310" cy="30029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64804">
      <w:pPr>
        <w:ind w:firstLine="420"/>
        <w:jc w:val="left"/>
        <w:rPr>
          <w:rFonts w:ascii="仿宋" w:eastAsia="仿宋" w:hAnsi="仿宋"/>
          <w:sz w:val="28"/>
          <w:szCs w:val="28"/>
        </w:rPr>
      </w:pP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在信息门户系统导航中，点击“数据西大”。</w:t>
      </w:r>
      <w:r>
        <w:rPr>
          <w:noProof/>
        </w:rPr>
        <w:drawing>
          <wp:inline distT="0" distB="0" distL="0" distR="0">
            <wp:extent cx="5274310" cy="41948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pStyle w:val="a5"/>
        <w:numPr>
          <w:ilvl w:val="1"/>
          <w:numId w:val="3"/>
        </w:numPr>
        <w:ind w:left="0" w:firstLineChars="50" w:firstLine="140"/>
        <w:jc w:val="left"/>
        <w:outlineLvl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在线填报</w:t>
      </w:r>
    </w:p>
    <w:p w:rsidR="00964804" w:rsidRDefault="009B0F96">
      <w:pPr>
        <w:ind w:firstLine="142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6833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进入填报界面后，会根据每个人的岗位类别显示需要填报的年度考核表单（包括：党政干部</w:t>
      </w:r>
      <w:r w:rsidR="00BD67FD">
        <w:rPr>
          <w:rFonts w:ascii="仿宋" w:eastAsia="仿宋" w:hAnsi="仿宋" w:hint="eastAsia"/>
          <w:sz w:val="28"/>
          <w:szCs w:val="28"/>
        </w:rPr>
        <w:t>年度考核登记表</w:t>
      </w:r>
      <w:r>
        <w:rPr>
          <w:rFonts w:ascii="仿宋" w:eastAsia="仿宋" w:hAnsi="仿宋" w:hint="eastAsia"/>
          <w:sz w:val="28"/>
          <w:szCs w:val="28"/>
        </w:rPr>
        <w:t>、教学科研人员年度考核登记表、专业技术人员年度考核登记表、工勤人员年度考核登记表、B类人事代理年度考核登记表），如下所示，登录的是专业技术人员，显示专业技术年度考核登记表。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535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第一步：报表预览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点击开始填报进入填报界面，首先是报表预览，报表预览界面已自动填充学校数据中心已经集成采集的数据项信息，如下图所示：</w:t>
      </w:r>
      <w:r>
        <w:rPr>
          <w:noProof/>
        </w:rPr>
        <w:drawing>
          <wp:inline distT="0" distB="0" distL="0" distR="0">
            <wp:extent cx="5274310" cy="20472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点击【下一步】进入数据填报页面。</w:t>
      </w:r>
    </w:p>
    <w:p w:rsidR="00964804" w:rsidRDefault="009B0F96">
      <w:pPr>
        <w:ind w:firstLine="42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第二步：数据填报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数据填报页面主要可以完成单行表单填报和多行表单填报。</w:t>
      </w:r>
    </w:p>
    <w:p w:rsidR="00964804" w:rsidRDefault="009B0F96">
      <w:pPr>
        <w:pStyle w:val="a5"/>
        <w:numPr>
          <w:ilvl w:val="0"/>
          <w:numId w:val="4"/>
        </w:numPr>
        <w:spacing w:line="360" w:lineRule="auto"/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单行表单填报</w:t>
      </w:r>
    </w:p>
    <w:p w:rsidR="00964804" w:rsidRDefault="009B0F96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13350" cy="2682240"/>
            <wp:effectExtent l="0" t="0" r="635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6720" cy="269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</w:t>
      </w:r>
      <w:r w:rsidR="00BD67FD">
        <w:rPr>
          <w:rFonts w:ascii="仿宋" w:eastAsia="仿宋" w:hAnsi="仿宋" w:hint="eastAsia"/>
          <w:sz w:val="28"/>
          <w:szCs w:val="28"/>
        </w:rPr>
        <w:t>：大文本框在线编辑，目前支持换行和首行缩进格式，其他排版格式，</w:t>
      </w:r>
      <w:r>
        <w:rPr>
          <w:rFonts w:ascii="仿宋" w:eastAsia="仿宋" w:hAnsi="仿宋" w:hint="eastAsia"/>
          <w:sz w:val="28"/>
          <w:szCs w:val="28"/>
        </w:rPr>
        <w:t>请下载文档后，利用</w:t>
      </w:r>
      <w:r w:rsidR="003D6C40">
        <w:rPr>
          <w:rFonts w:ascii="仿宋" w:eastAsia="仿宋" w:hAnsi="仿宋" w:hint="eastAsia"/>
          <w:sz w:val="28"/>
          <w:szCs w:val="28"/>
        </w:rPr>
        <w:t>微软</w:t>
      </w:r>
      <w:r w:rsidR="00BD67FD">
        <w:rPr>
          <w:rFonts w:ascii="仿宋" w:eastAsia="仿宋" w:hAnsi="仿宋"/>
          <w:sz w:val="28"/>
          <w:szCs w:val="28"/>
        </w:rPr>
        <w:t>Office</w:t>
      </w:r>
      <w:r>
        <w:rPr>
          <w:rFonts w:ascii="仿宋" w:eastAsia="仿宋" w:hAnsi="仿宋" w:hint="eastAsia"/>
          <w:sz w:val="28"/>
          <w:szCs w:val="28"/>
        </w:rPr>
        <w:t>或</w:t>
      </w:r>
      <w:r w:rsidR="00BD67FD">
        <w:rPr>
          <w:rFonts w:ascii="仿宋" w:eastAsia="仿宋" w:hAnsi="仿宋"/>
          <w:sz w:val="28"/>
          <w:szCs w:val="28"/>
        </w:rPr>
        <w:t>WPS</w:t>
      </w:r>
      <w:r>
        <w:rPr>
          <w:rFonts w:ascii="仿宋" w:eastAsia="仿宋" w:hAnsi="仿宋" w:hint="eastAsia"/>
          <w:sz w:val="28"/>
          <w:szCs w:val="28"/>
        </w:rPr>
        <w:t>进行排版调整。</w:t>
      </w:r>
    </w:p>
    <w:p w:rsidR="00964804" w:rsidRDefault="009B0F96">
      <w:pPr>
        <w:pStyle w:val="a5"/>
        <w:numPr>
          <w:ilvl w:val="0"/>
          <w:numId w:val="4"/>
        </w:numPr>
        <w:spacing w:line="360" w:lineRule="auto"/>
        <w:ind w:firstLineChars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多项表单填报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如下图所示，某些数据项信息需要按多行表单填报格式进行填报。</w:t>
      </w:r>
    </w:p>
    <w:p w:rsidR="00964804" w:rsidRDefault="009B0F96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1483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新加记录操作：点击</w:t>
      </w:r>
      <w:r>
        <w:rPr>
          <w:noProof/>
        </w:rPr>
        <w:drawing>
          <wp:inline distT="0" distB="0" distL="0" distR="0">
            <wp:extent cx="237490" cy="20764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21" cy="2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按钮，在第一行新加一行记录，进行数据项填写，填写完成点击</w:t>
      </w:r>
      <w:r>
        <w:rPr>
          <w:noProof/>
        </w:rPr>
        <w:drawing>
          <wp:inline distT="0" distB="0" distL="0" distR="0">
            <wp:extent cx="149225" cy="163830"/>
            <wp:effectExtent l="0" t="0" r="317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613" cy="17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按钮后保存。</w:t>
      </w:r>
    </w:p>
    <w:p w:rsidR="00964804" w:rsidRDefault="009B0F96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8681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编辑已有记录操作：对已有记录可以进行编辑、修改和删除操作。</w:t>
      </w:r>
      <w:r>
        <w:rPr>
          <w:rFonts w:ascii="仿宋" w:eastAsia="仿宋" w:hAnsi="仿宋" w:hint="eastAsia"/>
          <w:sz w:val="28"/>
          <w:szCs w:val="28"/>
        </w:rPr>
        <w:lastRenderedPageBreak/>
        <w:t>选择需要修改的记录项，点击</w:t>
      </w:r>
      <w:r>
        <w:rPr>
          <w:noProof/>
        </w:rPr>
        <w:drawing>
          <wp:inline distT="0" distB="0" distL="0" distR="0">
            <wp:extent cx="179070" cy="2032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154" cy="21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按钮，该记录</w:t>
      </w:r>
      <w:proofErr w:type="gramStart"/>
      <w:r>
        <w:rPr>
          <w:rFonts w:ascii="仿宋" w:eastAsia="仿宋" w:hAnsi="仿宋" w:hint="eastAsia"/>
          <w:sz w:val="28"/>
          <w:szCs w:val="28"/>
        </w:rPr>
        <w:t>项变成</w:t>
      </w:r>
      <w:proofErr w:type="gramEnd"/>
      <w:r>
        <w:rPr>
          <w:rFonts w:ascii="仿宋" w:eastAsia="仿宋" w:hAnsi="仿宋" w:hint="eastAsia"/>
          <w:sz w:val="28"/>
          <w:szCs w:val="28"/>
        </w:rPr>
        <w:t>编辑状态，可以对该条记录的各数据项进行编辑操作，编辑完成后，点击</w:t>
      </w:r>
      <w:r>
        <w:rPr>
          <w:noProof/>
        </w:rPr>
        <w:drawing>
          <wp:inline distT="0" distB="0" distL="0" distR="0">
            <wp:extent cx="184785" cy="207645"/>
            <wp:effectExtent l="0" t="0" r="5715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80" cy="21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按钮，进行保存。对已保存的记录项，可以通过点击</w:t>
      </w:r>
      <w:r>
        <w:rPr>
          <w:noProof/>
        </w:rPr>
        <w:drawing>
          <wp:inline distT="0" distB="0" distL="0" distR="0">
            <wp:extent cx="205740" cy="200025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648" cy="2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或</w:t>
      </w:r>
      <w:r>
        <w:rPr>
          <w:noProof/>
        </w:rPr>
        <w:drawing>
          <wp:inline distT="0" distB="0" distL="0" distR="0">
            <wp:extent cx="145415" cy="192405"/>
            <wp:effectExtent l="0" t="0" r="698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734" cy="1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按钮进行上移下移操作。</w:t>
      </w:r>
      <w:r>
        <w:rPr>
          <w:noProof/>
        </w:rPr>
        <w:drawing>
          <wp:inline distT="0" distB="0" distL="0" distR="0">
            <wp:extent cx="5274310" cy="182118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</w:t>
      </w:r>
      <w:proofErr w:type="gramStart"/>
      <w:r>
        <w:rPr>
          <w:rFonts w:ascii="仿宋" w:eastAsia="仿宋" w:hAnsi="仿宋" w:hint="eastAsia"/>
          <w:sz w:val="28"/>
          <w:szCs w:val="28"/>
        </w:rPr>
        <w:t>一</w:t>
      </w:r>
      <w:proofErr w:type="gramEnd"/>
      <w:r>
        <w:rPr>
          <w:rFonts w:ascii="仿宋" w:eastAsia="仿宋" w:hAnsi="仿宋" w:hint="eastAsia"/>
          <w:sz w:val="28"/>
          <w:szCs w:val="28"/>
        </w:rPr>
        <w:t>：一行记录编辑完成，点击【保存】，才能进行其他记录的添加、上下移动等操作。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注二：为保证用户方便操作，多行记录添加逻辑为：点击</w:t>
      </w:r>
      <w:r>
        <w:rPr>
          <w:noProof/>
        </w:rPr>
        <w:drawing>
          <wp:inline distT="0" distB="0" distL="0" distR="0">
            <wp:extent cx="299085" cy="260985"/>
            <wp:effectExtent l="0" t="0" r="5715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469" cy="26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>按钮，最新添加的记录显示在最上面，新加记录编辑填写完成后，排列在最后一条。</w:t>
      </w:r>
    </w:p>
    <w:p w:rsidR="00964804" w:rsidRDefault="009B0F96">
      <w:pPr>
        <w:ind w:firstLine="420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第三步：保存草稿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点击保存草稿或15分钟后自动保存草稿，再次填报时会自动将草稿内容带入进登记表。</w:t>
      </w:r>
      <w:r>
        <w:rPr>
          <w:noProof/>
        </w:rPr>
        <w:drawing>
          <wp:inline distT="0" distB="0" distL="0" distR="0">
            <wp:extent cx="5274310" cy="12744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</w:pPr>
      <w:r>
        <w:rPr>
          <w:rFonts w:ascii="仿宋" w:eastAsia="仿宋" w:hAnsi="仿宋" w:hint="eastAsia"/>
          <w:sz w:val="28"/>
          <w:szCs w:val="28"/>
        </w:rPr>
        <w:t>下载考核登记表，填报完成后，生成预览表单，可下载</w:t>
      </w:r>
      <w:r w:rsidR="003D6C40">
        <w:rPr>
          <w:rFonts w:ascii="仿宋" w:eastAsia="仿宋" w:hAnsi="仿宋" w:hint="eastAsia"/>
          <w:sz w:val="28"/>
          <w:szCs w:val="28"/>
        </w:rPr>
        <w:t>PDF</w:t>
      </w:r>
      <w:r>
        <w:rPr>
          <w:rFonts w:ascii="仿宋" w:eastAsia="仿宋" w:hAnsi="仿宋" w:hint="eastAsia"/>
          <w:sz w:val="28"/>
          <w:szCs w:val="28"/>
        </w:rPr>
        <w:t>文件或者</w:t>
      </w:r>
      <w:r w:rsidR="003D6C40">
        <w:rPr>
          <w:rFonts w:ascii="仿宋" w:eastAsia="仿宋" w:hAnsi="仿宋" w:hint="eastAsia"/>
          <w:sz w:val="28"/>
          <w:szCs w:val="28"/>
        </w:rPr>
        <w:t>WORD</w:t>
      </w:r>
      <w:r>
        <w:rPr>
          <w:rFonts w:ascii="仿宋" w:eastAsia="仿宋" w:hAnsi="仿宋" w:hint="eastAsia"/>
          <w:sz w:val="28"/>
          <w:szCs w:val="28"/>
        </w:rPr>
        <w:t>文件。</w:t>
      </w:r>
      <w:r>
        <w:rPr>
          <w:noProof/>
        </w:rPr>
        <w:lastRenderedPageBreak/>
        <w:drawing>
          <wp:inline distT="0" distB="0" distL="0" distR="0">
            <wp:extent cx="5274310" cy="17297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64804">
      <w:pPr>
        <w:ind w:firstLine="420"/>
        <w:jc w:val="left"/>
        <w:rPr>
          <w:rFonts w:ascii="仿宋" w:eastAsia="仿宋" w:hAnsi="仿宋"/>
          <w:sz w:val="28"/>
          <w:szCs w:val="28"/>
        </w:rPr>
      </w:pPr>
    </w:p>
    <w:p w:rsidR="00964804" w:rsidRDefault="009B0F96">
      <w:pPr>
        <w:pStyle w:val="a5"/>
        <w:numPr>
          <w:ilvl w:val="1"/>
          <w:numId w:val="3"/>
        </w:numPr>
        <w:ind w:left="0" w:firstLineChars="50" w:firstLine="140"/>
        <w:jc w:val="left"/>
        <w:outlineLvl w:val="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填报审核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填报审核，按照填报流程进行各个环节的审核。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（1）查看登记表，提交，院系、单位审核老师会在审核页面看到已提交登记表。（注：院系、单位审核上报前，教师均可</w:t>
      </w:r>
      <w:r w:rsidR="00797889">
        <w:rPr>
          <w:rFonts w:ascii="仿宋" w:eastAsia="仿宋" w:hAnsi="仿宋" w:hint="eastAsia"/>
          <w:sz w:val="28"/>
          <w:szCs w:val="28"/>
        </w:rPr>
        <w:t>在线上</w:t>
      </w:r>
      <w:r>
        <w:rPr>
          <w:rFonts w:ascii="仿宋" w:eastAsia="仿宋" w:hAnsi="仿宋" w:hint="eastAsia"/>
          <w:sz w:val="28"/>
          <w:szCs w:val="28"/>
        </w:rPr>
        <w:t>修改</w:t>
      </w:r>
      <w:r w:rsidR="00797889">
        <w:rPr>
          <w:rFonts w:ascii="仿宋" w:eastAsia="仿宋" w:hAnsi="仿宋" w:hint="eastAsia"/>
          <w:sz w:val="28"/>
          <w:szCs w:val="28"/>
        </w:rPr>
        <w:t>、保存</w:t>
      </w:r>
      <w:r>
        <w:rPr>
          <w:rFonts w:ascii="仿宋" w:eastAsia="仿宋" w:hAnsi="仿宋" w:hint="eastAsia"/>
          <w:sz w:val="28"/>
          <w:szCs w:val="28"/>
        </w:rPr>
        <w:t>自己的考核登记表内容）</w:t>
      </w:r>
      <w:r>
        <w:rPr>
          <w:noProof/>
        </w:rPr>
        <w:drawing>
          <wp:inline distT="0" distB="0" distL="0" distR="0">
            <wp:extent cx="5274310" cy="1430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（2）院系、单位考核，显示本院系已完成填报提交的考核表，可查看具体内容，可评定考核等级，由院系、单位主要负责人审核。确认提交会提示两次，确认没问题后提交，提交</w:t>
      </w:r>
      <w:proofErr w:type="gramStart"/>
      <w:r>
        <w:rPr>
          <w:rFonts w:ascii="仿宋" w:eastAsia="仿宋" w:hAnsi="仿宋" w:hint="eastAsia"/>
          <w:sz w:val="28"/>
          <w:szCs w:val="28"/>
        </w:rPr>
        <w:t>后教师</w:t>
      </w:r>
      <w:proofErr w:type="gramEnd"/>
      <w:r>
        <w:rPr>
          <w:rFonts w:ascii="仿宋" w:eastAsia="仿宋" w:hAnsi="仿宋" w:hint="eastAsia"/>
          <w:sz w:val="28"/>
          <w:szCs w:val="28"/>
        </w:rPr>
        <w:t>不可再修改考核表，至此完成整个填报审核流程。（注：教师科研岗位考核先由院系书记进行师德考核后，再由院系院长进行单位审核。）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4071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）人力资源部管理员查看结果，人力资源部管理员可查看上报的登记表和统计结果，并打印统计报表，</w:t>
      </w:r>
      <w:r>
        <w:rPr>
          <w:rFonts w:ascii="仿宋" w:eastAsia="仿宋" w:hAnsi="仿宋"/>
          <w:sz w:val="28"/>
          <w:szCs w:val="28"/>
        </w:rPr>
        <w:t xml:space="preserve"> 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（注：审核环节可根据筛选条件导出人员列表。）</w:t>
      </w:r>
    </w:p>
    <w:p w:rsidR="00964804" w:rsidRDefault="009B0F96">
      <w:pPr>
        <w:ind w:firstLine="420"/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63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04" w:rsidRDefault="00964804"/>
    <w:p w:rsidR="00964804" w:rsidRDefault="00797889" w:rsidP="00797889">
      <w:pPr>
        <w:pStyle w:val="a5"/>
        <w:numPr>
          <w:ilvl w:val="1"/>
          <w:numId w:val="3"/>
        </w:numPr>
        <w:ind w:left="0" w:firstLineChars="50" w:firstLine="140"/>
        <w:jc w:val="left"/>
        <w:outlineLvl w:val="1"/>
        <w:rPr>
          <w:rFonts w:ascii="仿宋" w:eastAsia="仿宋" w:hAnsi="仿宋"/>
          <w:sz w:val="28"/>
          <w:szCs w:val="28"/>
        </w:rPr>
      </w:pPr>
      <w:r w:rsidRPr="00797889">
        <w:rPr>
          <w:rFonts w:ascii="仿宋" w:eastAsia="仿宋" w:hAnsi="仿宋" w:hint="eastAsia"/>
          <w:sz w:val="28"/>
          <w:szCs w:val="28"/>
        </w:rPr>
        <w:t>打印</w:t>
      </w:r>
      <w:r>
        <w:rPr>
          <w:rFonts w:ascii="仿宋" w:eastAsia="仿宋" w:hAnsi="仿宋" w:hint="eastAsia"/>
          <w:sz w:val="28"/>
          <w:szCs w:val="28"/>
        </w:rPr>
        <w:t>年度</w:t>
      </w:r>
      <w:r w:rsidRPr="00797889">
        <w:rPr>
          <w:rFonts w:ascii="仿宋" w:eastAsia="仿宋" w:hAnsi="仿宋" w:hint="eastAsia"/>
          <w:sz w:val="28"/>
          <w:szCs w:val="28"/>
        </w:rPr>
        <w:t>考核</w:t>
      </w:r>
      <w:r>
        <w:rPr>
          <w:rFonts w:ascii="仿宋" w:eastAsia="仿宋" w:hAnsi="仿宋" w:hint="eastAsia"/>
          <w:sz w:val="28"/>
          <w:szCs w:val="28"/>
        </w:rPr>
        <w:t>登记</w:t>
      </w:r>
      <w:r w:rsidRPr="00797889">
        <w:rPr>
          <w:rFonts w:ascii="仿宋" w:eastAsia="仿宋" w:hAnsi="仿宋" w:hint="eastAsia"/>
          <w:sz w:val="28"/>
          <w:szCs w:val="28"/>
        </w:rPr>
        <w:t>表</w:t>
      </w:r>
    </w:p>
    <w:p w:rsidR="00797889" w:rsidRPr="00797889" w:rsidRDefault="00797889" w:rsidP="00797889">
      <w:pPr>
        <w:ind w:firstLine="420"/>
        <w:rPr>
          <w:rFonts w:ascii="仿宋" w:eastAsia="仿宋" w:hAnsi="仿宋"/>
          <w:sz w:val="28"/>
          <w:szCs w:val="28"/>
        </w:rPr>
      </w:pPr>
      <w:r w:rsidRPr="00797889">
        <w:rPr>
          <w:rFonts w:ascii="仿宋" w:eastAsia="仿宋" w:hAnsi="仿宋" w:hint="eastAsia"/>
          <w:sz w:val="28"/>
          <w:szCs w:val="28"/>
        </w:rPr>
        <w:t>用户查看自己</w:t>
      </w:r>
      <w:r w:rsidR="00AD742A">
        <w:rPr>
          <w:rFonts w:ascii="仿宋" w:eastAsia="仿宋" w:hAnsi="仿宋" w:hint="eastAsia"/>
          <w:sz w:val="28"/>
          <w:szCs w:val="28"/>
        </w:rPr>
        <w:t>考核流程状态为“完成”，不可再对考核表进行修改，同时出现“</w:t>
      </w:r>
      <w:r>
        <w:rPr>
          <w:rFonts w:ascii="仿宋" w:eastAsia="仿宋" w:hAnsi="仿宋" w:hint="eastAsia"/>
          <w:sz w:val="28"/>
          <w:szCs w:val="28"/>
        </w:rPr>
        <w:t>查看报表</w:t>
      </w:r>
      <w:r w:rsidR="00AD742A"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按键，可以查看并导出PDF文档进行本地保存打印，或者可以导出Word文档进行格式调整后再打印。（注：打印后需要个人签字、领导签字、单位盖章。）</w:t>
      </w:r>
    </w:p>
    <w:p w:rsidR="00797889" w:rsidRPr="00797889" w:rsidRDefault="00797889" w:rsidP="00797889">
      <w:pPr>
        <w:pStyle w:val="a5"/>
        <w:ind w:left="420" w:firstLineChars="0" w:firstLine="0"/>
        <w:jc w:val="left"/>
        <w:outlineLvl w:val="1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E1295E0" wp14:editId="13910E8F">
            <wp:extent cx="4276725" cy="2240312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6923" cy="22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889" w:rsidRPr="007978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17A" w:rsidRDefault="0065017A" w:rsidP="00BD67FD">
      <w:r>
        <w:separator/>
      </w:r>
    </w:p>
  </w:endnote>
  <w:endnote w:type="continuationSeparator" w:id="0">
    <w:p w:rsidR="0065017A" w:rsidRDefault="0065017A" w:rsidP="00BD6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17A" w:rsidRDefault="0065017A" w:rsidP="00BD67FD">
      <w:r>
        <w:separator/>
      </w:r>
    </w:p>
  </w:footnote>
  <w:footnote w:type="continuationSeparator" w:id="0">
    <w:p w:rsidR="0065017A" w:rsidRDefault="0065017A" w:rsidP="00BD67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3A09"/>
    <w:multiLevelType w:val="multilevel"/>
    <w:tmpl w:val="08DD3A09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92B43C4"/>
    <w:multiLevelType w:val="multilevel"/>
    <w:tmpl w:val="192B43C4"/>
    <w:lvl w:ilvl="0">
      <w:start w:val="1"/>
      <w:numFmt w:val="japaneseCounting"/>
      <w:lvlText w:val="%1、"/>
      <w:lvlJc w:val="left"/>
      <w:pPr>
        <w:ind w:left="1305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420"/>
      </w:p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abstractNum w:abstractNumId="2">
    <w:nsid w:val="69652604"/>
    <w:multiLevelType w:val="multilevel"/>
    <w:tmpl w:val="69652604"/>
    <w:lvl w:ilvl="0">
      <w:start w:val="1"/>
      <w:numFmt w:val="bullet"/>
      <w:lvlText w:val=""/>
      <w:lvlJc w:val="left"/>
      <w:pPr>
        <w:ind w:left="984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140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4" w:hanging="420"/>
      </w:pPr>
      <w:rPr>
        <w:rFonts w:ascii="Wingdings" w:hAnsi="Wingdings" w:hint="default"/>
      </w:rPr>
    </w:lvl>
  </w:abstractNum>
  <w:abstractNum w:abstractNumId="3">
    <w:nsid w:val="7D86405C"/>
    <w:multiLevelType w:val="multilevel"/>
    <w:tmpl w:val="7D86405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699"/>
    <w:rsid w:val="000D5485"/>
    <w:rsid w:val="00101376"/>
    <w:rsid w:val="00113375"/>
    <w:rsid w:val="00213262"/>
    <w:rsid w:val="00247533"/>
    <w:rsid w:val="002545C3"/>
    <w:rsid w:val="003B1A6A"/>
    <w:rsid w:val="003B574C"/>
    <w:rsid w:val="003D6C40"/>
    <w:rsid w:val="003F5219"/>
    <w:rsid w:val="004357C9"/>
    <w:rsid w:val="00551D61"/>
    <w:rsid w:val="00552C36"/>
    <w:rsid w:val="005C5699"/>
    <w:rsid w:val="005C59E9"/>
    <w:rsid w:val="0065017A"/>
    <w:rsid w:val="00664512"/>
    <w:rsid w:val="006F49F0"/>
    <w:rsid w:val="00797889"/>
    <w:rsid w:val="007B6601"/>
    <w:rsid w:val="00807E30"/>
    <w:rsid w:val="00964804"/>
    <w:rsid w:val="00971E25"/>
    <w:rsid w:val="009A213C"/>
    <w:rsid w:val="009B0F96"/>
    <w:rsid w:val="00AD742A"/>
    <w:rsid w:val="00AF2F95"/>
    <w:rsid w:val="00B1090F"/>
    <w:rsid w:val="00B765D9"/>
    <w:rsid w:val="00BD67FD"/>
    <w:rsid w:val="00BD78A2"/>
    <w:rsid w:val="00C224DB"/>
    <w:rsid w:val="00C37ADA"/>
    <w:rsid w:val="00C91240"/>
    <w:rsid w:val="00C95CF0"/>
    <w:rsid w:val="00D4544C"/>
    <w:rsid w:val="00E074B6"/>
    <w:rsid w:val="00EF2E67"/>
    <w:rsid w:val="00FB149D"/>
    <w:rsid w:val="52835977"/>
    <w:rsid w:val="5F92540E"/>
    <w:rsid w:val="69213A4A"/>
    <w:rsid w:val="7729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1326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1326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1326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1326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张浩</cp:lastModifiedBy>
  <cp:revision>5</cp:revision>
  <dcterms:created xsi:type="dcterms:W3CDTF">2019-12-11T02:25:00Z</dcterms:created>
  <dcterms:modified xsi:type="dcterms:W3CDTF">2019-12-11T02:35:00Z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